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b w:val="1"/>
          <w:rtl w:val="0"/>
        </w:rPr>
        <w:t xml:space="preserve">Nome da Disciplina:</w:t>
      </w:r>
      <w:r w:rsidDel="00000000" w:rsidR="00000000" w:rsidRPr="00000000">
        <w:rPr>
          <w:rtl w:val="0"/>
        </w:rPr>
        <w:t xml:space="preserve"> LLE8006 – Variação Linguística e Ensino de Português como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  <w:t xml:space="preserve">Segunda Língua</w:t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b w:val="1"/>
          <w:rtl w:val="0"/>
        </w:rPr>
        <w:t xml:space="preserve">Carga Horária:</w:t>
      </w:r>
      <w:r w:rsidDel="00000000" w:rsidR="00000000" w:rsidRPr="00000000">
        <w:rPr>
          <w:rtl w:val="0"/>
        </w:rPr>
        <w:t xml:space="preserve"> 72h/a – 04 créditos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b w:val="1"/>
          <w:rtl w:val="0"/>
        </w:rPr>
        <w:t xml:space="preserve">Descrição: </w:t>
      </w:r>
      <w:r w:rsidDel="00000000" w:rsidR="00000000" w:rsidRPr="00000000">
        <w:rPr>
          <w:rtl w:val="0"/>
        </w:rPr>
        <w:t xml:space="preserve">Prática de ensino do Português como Segunda Língua em diferentes contextos de ensino/aprendizagem, abordando questões de variação linguística.</w:t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Bibliografia Básica</w:t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  <w:t xml:space="preserve">ALMEIDA FILHO, José (org.). Parâmetros Atuais para o Ensino de Português</w:t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  <w:t xml:space="preserve">Língua Estrangeira.Campinas, SP: Pontes, 1997.</w:t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  <w:t xml:space="preserve">BAGNO, Marcos. Gramática pedagógica do português brasileiro. São Paulo: Parábola</w:t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  <w:t xml:space="preserve">Editorial, 2011 BAGNO, Marcos. Gramática de bolso do português brasileiro. São Paulo:</w:t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  <w:t xml:space="preserve">Parábola Editorial, 2013</w:t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  <w:t xml:space="preserve">CUNHA, M.J.C; SANTOS, P. (orgs.). Ensino e Pesquisa em Português para</w:t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  <w:t xml:space="preserve">Estrangeiros: Programa de Ensino e Pesquisa em Português para Falantes de Outras</w:t>
      </w:r>
    </w:p>
    <w:p w:rsidR="00000000" w:rsidDel="00000000" w:rsidP="00000000" w:rsidRDefault="00000000" w:rsidRPr="00000000" w14:paraId="0000000E">
      <w:pPr>
        <w:rPr/>
      </w:pPr>
      <w:r w:rsidDel="00000000" w:rsidR="00000000" w:rsidRPr="00000000">
        <w:rPr>
          <w:rtl w:val="0"/>
        </w:rPr>
        <w:t xml:space="preserve">Línguas. Brasília: Editora da Universidade deBrasília, 1998.</w:t>
      </w:r>
    </w:p>
    <w:p w:rsidR="00000000" w:rsidDel="00000000" w:rsidP="00000000" w:rsidRDefault="00000000" w:rsidRPr="00000000" w14:paraId="0000000F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Bibliografia complementar</w:t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  <w:t xml:space="preserve">ABRAHÃO, Maria Helena. Crenças, pressupostos e conhecimentos de alunos-professores</w:t>
      </w:r>
    </w:p>
    <w:p w:rsidR="00000000" w:rsidDel="00000000" w:rsidP="00000000" w:rsidRDefault="00000000" w:rsidRPr="00000000" w14:paraId="00000011">
      <w:pPr>
        <w:rPr/>
      </w:pPr>
      <w:r w:rsidDel="00000000" w:rsidR="00000000" w:rsidRPr="00000000">
        <w:rPr>
          <w:rtl w:val="0"/>
        </w:rPr>
        <w:t xml:space="preserve">de língua estrangeira e sua formação inicial. In: ABRAHÃO, Maria Helena. Prática de</w:t>
      </w:r>
    </w:p>
    <w:p w:rsidR="00000000" w:rsidDel="00000000" w:rsidP="00000000" w:rsidRDefault="00000000" w:rsidRPr="00000000" w14:paraId="00000012">
      <w:pPr>
        <w:rPr/>
      </w:pPr>
      <w:r w:rsidDel="00000000" w:rsidR="00000000" w:rsidRPr="00000000">
        <w:rPr>
          <w:rtl w:val="0"/>
        </w:rPr>
        <w:t xml:space="preserve">ensino de língua estrangeira: experiências e reflexões. Campina, Pontes, 2004, p. 131-152</w:t>
      </w:r>
    </w:p>
    <w:p w:rsidR="00000000" w:rsidDel="00000000" w:rsidP="00000000" w:rsidRDefault="00000000" w:rsidRPr="00000000" w14:paraId="00000013">
      <w:pPr>
        <w:rPr/>
      </w:pPr>
      <w:r w:rsidDel="00000000" w:rsidR="00000000" w:rsidRPr="00000000">
        <w:rPr>
          <w:rtl w:val="0"/>
        </w:rPr>
        <w:t xml:space="preserve">ALMEIDA FILHO, José. O ensino de português como língua não-materna: concepções e</w:t>
      </w:r>
    </w:p>
    <w:p w:rsidR="00000000" w:rsidDel="00000000" w:rsidP="00000000" w:rsidRDefault="00000000" w:rsidRPr="00000000" w14:paraId="00000014">
      <w:pPr>
        <w:rPr/>
      </w:pPr>
      <w:r w:rsidDel="00000000" w:rsidR="00000000" w:rsidRPr="00000000">
        <w:rPr>
          <w:rtl w:val="0"/>
        </w:rPr>
        <w:t xml:space="preserve">contextos de ensino. São Paulo: Museu da língua portuguesa, 14/05/2009. Disponível</w:t>
      </w:r>
    </w:p>
    <w:p w:rsidR="00000000" w:rsidDel="00000000" w:rsidP="00000000" w:rsidRDefault="00000000" w:rsidRPr="00000000" w14:paraId="00000015">
      <w:pPr>
        <w:rPr/>
      </w:pPr>
      <w:r w:rsidDel="00000000" w:rsidR="00000000" w:rsidRPr="00000000">
        <w:rPr>
          <w:rtl w:val="0"/>
        </w:rPr>
        <w:t xml:space="preserve">em:http://www.poiesis.org.br/mlp/colunas_interna.php?id_coluna=4. Acessado em 20 de</w:t>
      </w:r>
    </w:p>
    <w:p w:rsidR="00000000" w:rsidDel="00000000" w:rsidP="00000000" w:rsidRDefault="00000000" w:rsidRPr="00000000" w14:paraId="00000016">
      <w:pPr>
        <w:rPr/>
      </w:pPr>
      <w:r w:rsidDel="00000000" w:rsidR="00000000" w:rsidRPr="00000000">
        <w:rPr>
          <w:rtl w:val="0"/>
        </w:rPr>
        <w:t xml:space="preserve">setembro de 2009.</w:t>
      </w:r>
    </w:p>
    <w:p w:rsidR="00000000" w:rsidDel="00000000" w:rsidP="00000000" w:rsidRDefault="00000000" w:rsidRPr="00000000" w14:paraId="00000017">
      <w:pPr>
        <w:rPr/>
      </w:pPr>
      <w:r w:rsidDel="00000000" w:rsidR="00000000" w:rsidRPr="00000000">
        <w:rPr>
          <w:rtl w:val="0"/>
        </w:rPr>
        <w:t xml:space="preserve">BAGNO, Marcos. Gramática do português brasileiro. São Paulo: Parábola Editorial, 2010</w:t>
      </w:r>
    </w:p>
    <w:p w:rsidR="00000000" w:rsidDel="00000000" w:rsidP="00000000" w:rsidRDefault="00000000" w:rsidRPr="00000000" w14:paraId="00000018">
      <w:pPr>
        <w:rPr/>
      </w:pPr>
      <w:r w:rsidDel="00000000" w:rsidR="00000000" w:rsidRPr="00000000">
        <w:rPr>
          <w:rtl w:val="0"/>
        </w:rPr>
        <w:t xml:space="preserve">JÚDICE, Norimar. Representações do Brasil dos anos 40 e 90 em textos de materiais</w:t>
      </w:r>
    </w:p>
    <w:p w:rsidR="00000000" w:rsidDel="00000000" w:rsidP="00000000" w:rsidRDefault="00000000" w:rsidRPr="00000000" w14:paraId="00000019">
      <w:pPr>
        <w:rPr/>
      </w:pPr>
      <w:r w:rsidDel="00000000" w:rsidR="00000000" w:rsidRPr="00000000">
        <w:rPr>
          <w:rtl w:val="0"/>
        </w:rPr>
        <w:t xml:space="preserve">didáticos para o ensino de português para estrangeiros. In: MAYER, R. M. de B. e</w:t>
      </w:r>
    </w:p>
    <w:p w:rsidR="00000000" w:rsidDel="00000000" w:rsidP="00000000" w:rsidRDefault="00000000" w:rsidRPr="00000000" w14:paraId="0000001A">
      <w:pPr>
        <w:rPr/>
      </w:pPr>
      <w:r w:rsidDel="00000000" w:rsidR="00000000" w:rsidRPr="00000000">
        <w:rPr>
          <w:rtl w:val="0"/>
        </w:rPr>
        <w:t xml:space="preserve">REBELO, I. (org.) Português para estrangeiros: Territórios e fronteiras, 2009, p. 37-48.</w:t>
      </w:r>
    </w:p>
    <w:p w:rsidR="00000000" w:rsidDel="00000000" w:rsidP="00000000" w:rsidRDefault="00000000" w:rsidRPr="00000000" w14:paraId="0000001B">
      <w:pPr>
        <w:rPr/>
      </w:pPr>
      <w:r w:rsidDel="00000000" w:rsidR="00000000" w:rsidRPr="00000000">
        <w:rPr>
          <w:rtl w:val="0"/>
        </w:rPr>
        <w:t xml:space="preserve">Disponível em http://www.letras.pucrio.br/publicacoes/ccci/geral.html.</w:t>
      </w:r>
    </w:p>
    <w:p w:rsidR="00000000" w:rsidDel="00000000" w:rsidP="00000000" w:rsidRDefault="00000000" w:rsidRPr="00000000" w14:paraId="0000001C">
      <w:pPr>
        <w:rPr/>
      </w:pPr>
      <w:r w:rsidDel="00000000" w:rsidR="00000000" w:rsidRPr="00000000">
        <w:rPr>
          <w:rtl w:val="0"/>
        </w:rPr>
        <w:t xml:space="preserve">SILVEIRA, Rosane; XHAFAJ, Donesca. Português para Falantes de Outras Línguas: A</w:t>
      </w:r>
    </w:p>
    <w:p w:rsidR="00000000" w:rsidDel="00000000" w:rsidP="00000000" w:rsidRDefault="00000000" w:rsidRPr="00000000" w14:paraId="0000001D">
      <w:pPr>
        <w:rPr/>
      </w:pPr>
      <w:r w:rsidDel="00000000" w:rsidR="00000000" w:rsidRPr="00000000">
        <w:rPr>
          <w:rtl w:val="0"/>
        </w:rPr>
        <w:t xml:space="preserve">Atuação do Núcleo de Pesquisa e Ensino de Português – Língua Estrangeira. In:</w:t>
      </w:r>
    </w:p>
    <w:p w:rsidR="00000000" w:rsidDel="00000000" w:rsidP="00000000" w:rsidRDefault="00000000" w:rsidRPr="00000000" w14:paraId="0000001E">
      <w:pPr>
        <w:rPr/>
      </w:pPr>
      <w:r w:rsidDel="00000000" w:rsidR="00000000" w:rsidRPr="00000000">
        <w:rPr>
          <w:rtl w:val="0"/>
        </w:rPr>
        <w:t xml:space="preserve">TOMITCH, Lêda M.B.; HEBERLE, Viviane M.(Orgs.). Perspectivas atuais de</w:t>
      </w:r>
    </w:p>
    <w:p w:rsidR="00000000" w:rsidDel="00000000" w:rsidP="00000000" w:rsidRDefault="00000000" w:rsidRPr="00000000" w14:paraId="0000001F">
      <w:pPr>
        <w:rPr/>
      </w:pPr>
      <w:r w:rsidDel="00000000" w:rsidR="00000000" w:rsidRPr="00000000">
        <w:rPr>
          <w:rtl w:val="0"/>
        </w:rPr>
        <w:t xml:space="preserve">aprendizagem e ensino de línguas. Florianópolis, S.C.:LLE/PPGI/UFSC, 2017.</w:t>
      </w:r>
    </w:p>
    <w:p w:rsidR="00000000" w:rsidDel="00000000" w:rsidP="00000000" w:rsidRDefault="00000000" w:rsidRPr="00000000" w14:paraId="00000020">
      <w:pPr>
        <w:rPr/>
      </w:pPr>
      <w:r w:rsidDel="00000000" w:rsidR="00000000" w:rsidRPr="00000000">
        <w:rPr>
          <w:rtl w:val="0"/>
        </w:rPr>
        <w:t xml:space="preserve">WEININGER, Markus. Do aquário em direção ao mar aberto: Mudanças no papel do</w:t>
      </w:r>
    </w:p>
    <w:p w:rsidR="00000000" w:rsidDel="00000000" w:rsidP="00000000" w:rsidRDefault="00000000" w:rsidRPr="00000000" w14:paraId="00000021">
      <w:pPr>
        <w:rPr/>
      </w:pPr>
      <w:r w:rsidDel="00000000" w:rsidR="00000000" w:rsidRPr="00000000">
        <w:rPr>
          <w:rtl w:val="0"/>
        </w:rPr>
        <w:t xml:space="preserve">professor e do aluno. In: LEFFA, V. J. (org.). O professor de línguas estrangeiras: 73 Construindo a profissão. Pelotas: Educat, 2008, p.45-74. Site:</w:t>
      </w:r>
    </w:p>
    <w:p w:rsidR="00000000" w:rsidDel="00000000" w:rsidP="00000000" w:rsidRDefault="00000000" w:rsidRPr="00000000" w14:paraId="00000022">
      <w:pPr>
        <w:rPr/>
      </w:pPr>
      <w:r w:rsidDel="00000000" w:rsidR="00000000" w:rsidRPr="00000000">
        <w:rPr>
          <w:rtl w:val="0"/>
        </w:rPr>
        <w:t xml:space="preserve">http://portal.mec.gov.br/index.php?option=com_content&amp;view=article&amp;id=12270&amp;Itemid</w:t>
      </w:r>
    </w:p>
    <w:p w:rsidR="00000000" w:rsidDel="00000000" w:rsidP="00000000" w:rsidRDefault="00000000" w:rsidRPr="00000000" w14:paraId="00000023">
      <w:pPr>
        <w:rPr/>
      </w:pPr>
      <w:r w:rsidDel="00000000" w:rsidR="00000000" w:rsidRPr="00000000">
        <w:rPr>
          <w:rtl w:val="0"/>
        </w:rPr>
        <w:t xml:space="preserve">=519</w:t>
      </w:r>
    </w:p>
    <w:p w:rsidR="00000000" w:rsidDel="00000000" w:rsidP="00000000" w:rsidRDefault="00000000" w:rsidRPr="00000000" w14:paraId="00000024">
      <w:pPr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